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  <w:r w:rsidRPr="007E5E14">
        <w:rPr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594.4pt" o:ole="">
            <v:imagedata r:id="rId6" o:title=""/>
          </v:shape>
          <o:OLEObject Type="Embed" ProgID="AcroExch.Document.DC" ShapeID="_x0000_i1025" DrawAspect="Content" ObjectID="_1630220844" r:id="rId7"/>
        </w:object>
      </w: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7E5E14" w:rsidRDefault="007E5E14" w:rsidP="0092265A">
      <w:pPr>
        <w:jc w:val="center"/>
        <w:rPr>
          <w:b/>
        </w:rPr>
      </w:pPr>
    </w:p>
    <w:p w:rsidR="0092265A" w:rsidRPr="007E5E14" w:rsidRDefault="0092265A" w:rsidP="007E5E14">
      <w:pPr>
        <w:pStyle w:val="a4"/>
        <w:numPr>
          <w:ilvl w:val="0"/>
          <w:numId w:val="4"/>
        </w:numPr>
        <w:spacing w:after="200" w:line="276" w:lineRule="auto"/>
        <w:rPr>
          <w:b/>
          <w:color w:val="C00000"/>
          <w:sz w:val="28"/>
          <w:szCs w:val="28"/>
        </w:rPr>
      </w:pPr>
      <w:bookmarkStart w:id="0" w:name="_GoBack"/>
      <w:bookmarkEnd w:id="0"/>
      <w:r w:rsidRPr="007E5E14">
        <w:rPr>
          <w:b/>
          <w:color w:val="C00000"/>
          <w:sz w:val="28"/>
          <w:szCs w:val="28"/>
        </w:rPr>
        <w:lastRenderedPageBreak/>
        <w:t>Пояснительная записка.</w:t>
      </w:r>
    </w:p>
    <w:p w:rsidR="0092265A" w:rsidRPr="00B72901" w:rsidRDefault="0092265A" w:rsidP="0092265A">
      <w:pPr>
        <w:spacing w:after="200" w:line="276" w:lineRule="auto"/>
        <w:jc w:val="both"/>
        <w:rPr>
          <w:szCs w:val="28"/>
        </w:rPr>
      </w:pPr>
      <w:r w:rsidRPr="00B72901">
        <w:rPr>
          <w:b/>
          <w:szCs w:val="28"/>
        </w:rPr>
        <w:t xml:space="preserve">Годовой календарный учебный график </w:t>
      </w:r>
      <w:r w:rsidRPr="00B72901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2018-2019 учебном году в муниципальном бюджетном дошкольном образовательном учреждении детском саду «Светлячок» г. Цимлянска (далее МБДОУ д/с «Светлячок» г. Цимлянска).</w:t>
      </w:r>
    </w:p>
    <w:p w:rsidR="0092265A" w:rsidRPr="00B72901" w:rsidRDefault="0092265A" w:rsidP="0092265A">
      <w:pPr>
        <w:spacing w:after="200" w:line="276" w:lineRule="auto"/>
        <w:ind w:firstLine="360"/>
        <w:jc w:val="both"/>
        <w:rPr>
          <w:szCs w:val="28"/>
        </w:rPr>
      </w:pPr>
      <w:r w:rsidRPr="00B72901">
        <w:rPr>
          <w:szCs w:val="28"/>
        </w:rPr>
        <w:t>Годовой календарный учебный график разработан в соответствии:</w:t>
      </w:r>
    </w:p>
    <w:p w:rsidR="0092265A" w:rsidRPr="00B72901" w:rsidRDefault="0092265A" w:rsidP="0092265A">
      <w:pPr>
        <w:numPr>
          <w:ilvl w:val="0"/>
          <w:numId w:val="2"/>
        </w:numPr>
        <w:spacing w:after="200" w:line="276" w:lineRule="auto"/>
        <w:ind w:left="360"/>
        <w:jc w:val="both"/>
        <w:rPr>
          <w:szCs w:val="28"/>
        </w:rPr>
      </w:pPr>
      <w:r w:rsidRPr="00B72901">
        <w:rPr>
          <w:szCs w:val="28"/>
        </w:rPr>
        <w:t>Федеральным законом «Об образовании в Российской Федерации» от 29.12.2012 года №273- ФЗ (последняя редакция)</w:t>
      </w:r>
    </w:p>
    <w:p w:rsidR="0092265A" w:rsidRPr="00B72901" w:rsidRDefault="0092265A" w:rsidP="0092265A">
      <w:pPr>
        <w:numPr>
          <w:ilvl w:val="0"/>
          <w:numId w:val="2"/>
        </w:numPr>
        <w:spacing w:after="200" w:line="276" w:lineRule="auto"/>
        <w:ind w:left="360"/>
        <w:jc w:val="both"/>
        <w:rPr>
          <w:szCs w:val="28"/>
        </w:rPr>
      </w:pPr>
      <w:r w:rsidRPr="00B72901">
        <w:rPr>
          <w:szCs w:val="28"/>
        </w:rPr>
        <w:t xml:space="preserve">СанПиН  2.4.1.3049 – 13 «Санитарно – эпидемиологические требования к устройству, содержанию и организации режима работы в дошкольных организациях» </w:t>
      </w:r>
    </w:p>
    <w:p w:rsidR="0092265A" w:rsidRPr="00B72901" w:rsidRDefault="0092265A" w:rsidP="0092265A">
      <w:pPr>
        <w:numPr>
          <w:ilvl w:val="0"/>
          <w:numId w:val="2"/>
        </w:numPr>
        <w:spacing w:after="200" w:line="276" w:lineRule="auto"/>
        <w:ind w:left="360"/>
        <w:jc w:val="both"/>
        <w:rPr>
          <w:szCs w:val="28"/>
        </w:rPr>
      </w:pPr>
      <w:r w:rsidRPr="00B72901">
        <w:rPr>
          <w:szCs w:val="28"/>
        </w:rPr>
        <w:t>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образования»,</w:t>
      </w:r>
    </w:p>
    <w:p w:rsidR="0092265A" w:rsidRPr="00B72901" w:rsidRDefault="0092265A" w:rsidP="0092265A">
      <w:pPr>
        <w:numPr>
          <w:ilvl w:val="0"/>
          <w:numId w:val="2"/>
        </w:numPr>
        <w:spacing w:after="200" w:line="276" w:lineRule="auto"/>
        <w:ind w:left="360"/>
        <w:jc w:val="both"/>
        <w:rPr>
          <w:szCs w:val="28"/>
        </w:rPr>
      </w:pPr>
      <w:r w:rsidRPr="00B72901">
        <w:rPr>
          <w:szCs w:val="28"/>
        </w:rPr>
        <w:t>Письмом Управления по надзору и контролю в сфере образования от 10 сентября 2012г. № 03 – 20 / н – 25 «О годовом календарном учебном графике и учебном плане дошкольных образовательных учреждений»;</w:t>
      </w:r>
    </w:p>
    <w:p w:rsidR="0092265A" w:rsidRPr="00B72901" w:rsidRDefault="0092265A" w:rsidP="0092265A">
      <w:pPr>
        <w:numPr>
          <w:ilvl w:val="0"/>
          <w:numId w:val="2"/>
        </w:numPr>
        <w:spacing w:after="200" w:line="276" w:lineRule="auto"/>
        <w:ind w:left="360"/>
        <w:jc w:val="both"/>
        <w:rPr>
          <w:szCs w:val="28"/>
        </w:rPr>
      </w:pPr>
      <w:r w:rsidRPr="00B72901">
        <w:rPr>
          <w:szCs w:val="28"/>
        </w:rPr>
        <w:t>Уставом  МБДОУ д/с «Светлячок» г. Цимлянска.</w:t>
      </w:r>
    </w:p>
    <w:p w:rsidR="0092265A" w:rsidRPr="00B72901" w:rsidRDefault="0092265A" w:rsidP="0092265A">
      <w:pPr>
        <w:jc w:val="both"/>
        <w:rPr>
          <w:szCs w:val="28"/>
        </w:rPr>
      </w:pPr>
      <w:r w:rsidRPr="00B72901">
        <w:rPr>
          <w:szCs w:val="28"/>
        </w:rPr>
        <w:t xml:space="preserve"> Годовой календарный учебный график учитывает в полном объеме возрастные психофизические особенности воспитанников  и отвечает требованиям охраны их жизни и здоровья.</w:t>
      </w:r>
    </w:p>
    <w:p w:rsidR="0092265A" w:rsidRPr="00B72901" w:rsidRDefault="0092265A" w:rsidP="0092265A">
      <w:pPr>
        <w:spacing w:after="200" w:line="276" w:lineRule="auto"/>
        <w:rPr>
          <w:szCs w:val="28"/>
        </w:rPr>
      </w:pPr>
      <w:r w:rsidRPr="00B72901">
        <w:rPr>
          <w:b/>
          <w:szCs w:val="28"/>
        </w:rPr>
        <w:t>Содержание годового календарного учебного графика включает в себя следующее</w:t>
      </w:r>
      <w:r w:rsidRPr="00B72901">
        <w:rPr>
          <w:szCs w:val="28"/>
        </w:rPr>
        <w:t>: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Режим работы МБДОУ;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Продолжительность учебного года;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Количество недель в учебном году;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Сроки проведения каникул;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Перечень проводимых праздников для воспитанников;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rPr>
          <w:szCs w:val="28"/>
        </w:rPr>
      </w:pPr>
      <w:r w:rsidRPr="00B72901">
        <w:rPr>
          <w:szCs w:val="28"/>
        </w:rPr>
        <w:t>Сроки проведения мониторинга достижения детьми планируемых результатов освоения основной программы дошкольного образования</w:t>
      </w:r>
    </w:p>
    <w:p w:rsidR="0092265A" w:rsidRPr="00B72901" w:rsidRDefault="0092265A" w:rsidP="0092265A">
      <w:pPr>
        <w:numPr>
          <w:ilvl w:val="0"/>
          <w:numId w:val="3"/>
        </w:numPr>
        <w:spacing w:after="200" w:line="276" w:lineRule="auto"/>
        <w:contextualSpacing/>
        <w:jc w:val="both"/>
        <w:rPr>
          <w:szCs w:val="28"/>
        </w:rPr>
      </w:pPr>
      <w:r w:rsidRPr="00B72901">
        <w:rPr>
          <w:szCs w:val="28"/>
        </w:rPr>
        <w:t>Часы приема заведующего</w:t>
      </w:r>
    </w:p>
    <w:p w:rsidR="0092265A" w:rsidRPr="00B72901" w:rsidRDefault="0092265A" w:rsidP="0092265A">
      <w:pPr>
        <w:spacing w:after="200" w:line="276" w:lineRule="auto"/>
        <w:rPr>
          <w:szCs w:val="28"/>
        </w:rPr>
      </w:pPr>
      <w:r w:rsidRPr="00B72901">
        <w:rPr>
          <w:szCs w:val="28"/>
        </w:rPr>
        <w:t xml:space="preserve">Годовой календарный учебный график обсуждается и принимается Педагогическим советом, утверждается приказом заведующего МБДОУ, согласовывается с заведующим отделом образования Администрации Цимлянского района  до начала учебного года.  </w:t>
      </w:r>
    </w:p>
    <w:p w:rsidR="001B016A" w:rsidRDefault="0092265A" w:rsidP="001B016A">
      <w:pPr>
        <w:tabs>
          <w:tab w:val="left" w:pos="1708"/>
        </w:tabs>
        <w:rPr>
          <w:b/>
          <w:sz w:val="28"/>
          <w:szCs w:val="28"/>
        </w:rPr>
      </w:pPr>
      <w:r w:rsidRPr="00B72901">
        <w:rPr>
          <w:szCs w:val="28"/>
        </w:rPr>
        <w:t>МБДОУ д/с «Светлячок» г. Цимлянска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  <w:r w:rsidR="001B016A" w:rsidRPr="001B016A">
        <w:rPr>
          <w:b/>
          <w:sz w:val="28"/>
          <w:szCs w:val="28"/>
        </w:rPr>
        <w:t xml:space="preserve"> </w:t>
      </w:r>
    </w:p>
    <w:p w:rsidR="001B016A" w:rsidRDefault="001B016A" w:rsidP="001B016A">
      <w:pPr>
        <w:tabs>
          <w:tab w:val="left" w:pos="1708"/>
        </w:tabs>
        <w:rPr>
          <w:b/>
          <w:sz w:val="28"/>
          <w:szCs w:val="28"/>
        </w:rPr>
      </w:pPr>
    </w:p>
    <w:p w:rsidR="00005B53" w:rsidRDefault="00005B53" w:rsidP="001B016A">
      <w:pPr>
        <w:tabs>
          <w:tab w:val="left" w:pos="1708"/>
        </w:tabs>
        <w:rPr>
          <w:b/>
          <w:sz w:val="28"/>
          <w:szCs w:val="28"/>
        </w:rPr>
      </w:pPr>
    </w:p>
    <w:p w:rsidR="00005B53" w:rsidRDefault="00005B53" w:rsidP="001B016A">
      <w:pPr>
        <w:tabs>
          <w:tab w:val="left" w:pos="1708"/>
        </w:tabs>
        <w:rPr>
          <w:b/>
          <w:sz w:val="28"/>
          <w:szCs w:val="28"/>
        </w:rPr>
      </w:pPr>
    </w:p>
    <w:p w:rsidR="001B016A" w:rsidRDefault="001B016A" w:rsidP="001B016A">
      <w:pPr>
        <w:tabs>
          <w:tab w:val="left" w:pos="1708"/>
        </w:tabs>
        <w:rPr>
          <w:b/>
          <w:sz w:val="28"/>
          <w:szCs w:val="28"/>
        </w:rPr>
      </w:pPr>
    </w:p>
    <w:p w:rsidR="0092265A" w:rsidRPr="007D59B1" w:rsidRDefault="0092265A" w:rsidP="0092265A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7D59B1">
        <w:rPr>
          <w:b/>
          <w:color w:val="C00000"/>
          <w:sz w:val="28"/>
          <w:szCs w:val="28"/>
        </w:rPr>
        <w:lastRenderedPageBreak/>
        <w:t>Режим работы ДОУ</w:t>
      </w:r>
      <w:r w:rsidRPr="007D59B1">
        <w:rPr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на 2019 – 2020</w:t>
      </w:r>
      <w:r w:rsidRPr="007D59B1">
        <w:rPr>
          <w:b/>
          <w:color w:val="C00000"/>
          <w:sz w:val="28"/>
          <w:szCs w:val="28"/>
        </w:rPr>
        <w:t xml:space="preserve"> учебный год.</w:t>
      </w:r>
    </w:p>
    <w:p w:rsidR="0092265A" w:rsidRPr="00D73AFF" w:rsidRDefault="0092265A" w:rsidP="0092265A">
      <w:pPr>
        <w:rPr>
          <w:rFonts w:eastAsia="Calibri"/>
        </w:rPr>
      </w:pPr>
      <w:r w:rsidRPr="00D73AFF">
        <w:t>12 часов (</w:t>
      </w:r>
      <w:r w:rsidRPr="00D73AFF">
        <w:rPr>
          <w:rFonts w:eastAsia="Calibri"/>
        </w:rPr>
        <w:t>7.00-19.00); суббота, воскресенье и государственные праздники – выходные. Согласно статье 112 Трудового Кодекса Российской Федерации, а также Постановлению Правительства РФ от 01.10.2018 N 1163 "О переносе выходных дней в 2019 году",</w:t>
      </w:r>
      <w:r w:rsidRPr="00D73AFF">
        <w:t xml:space="preserve"> </w:t>
      </w:r>
      <w:r w:rsidRPr="00D73AFF">
        <w:rPr>
          <w:rFonts w:eastAsia="Calibri"/>
        </w:rPr>
        <w:t>Постановлению Правительства РФ от 10.07.2019 N 875 «О переносе выходных дней в 2020 году», в годовом календарном графике учтены нерабочие (выходные и праздничные) дни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4378"/>
        <w:gridCol w:w="5227"/>
      </w:tblGrid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Режим работы ДОУ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7.00-19.00</w:t>
            </w: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Начало учебного года с 02.09.2019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92265A" w:rsidRPr="007D59B1" w:rsidRDefault="0092265A" w:rsidP="004F5E96">
            <w:pPr>
              <w:textAlignment w:val="top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Окончание учебного года 29.05.2020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недель в учебном году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36 недель</w:t>
            </w: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Продолжительность учебной недели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textAlignment w:val="top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5 дней (понедельник-пятница)</w:t>
            </w: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Сроки проведения 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каникул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Зимние – 30.12.2019г. - 08.01.2020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01.06.2020г. по 31.08.2020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Сроки проведения педагогической диагностики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02.09.2019г. по 13.09.2019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 06.05.2020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по</w:t>
            </w:r>
            <w:r w:rsidR="001B016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.05.2020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92265A" w:rsidRPr="007D59B1" w:rsidTr="001B016A">
        <w:tc>
          <w:tcPr>
            <w:tcW w:w="4378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Праздничные (нерабочие) дни</w:t>
            </w:r>
          </w:p>
        </w:tc>
        <w:tc>
          <w:tcPr>
            <w:tcW w:w="5227" w:type="dxa"/>
          </w:tcPr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1 - 8 января 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— Новогодние каникулы 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 января 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— Рождество Христово;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- 23 (22- 24) февраля 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— День защитника Отечества;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-8 (7-9) марта 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— Международный женский день;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-1 мая(2-5) 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— Праздник Весны и Труда;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7D59B1">
              <w:rPr>
                <w:rFonts w:eastAsia="Calibri"/>
                <w:color w:val="000000"/>
                <w:sz w:val="28"/>
                <w:szCs w:val="28"/>
                <w:lang w:eastAsia="en-US"/>
              </w:rPr>
              <w:t>9 мая(10)— День Победы;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D59B1">
              <w:rPr>
                <w:rFonts w:eastAsia="Calibri"/>
                <w:sz w:val="28"/>
                <w:szCs w:val="28"/>
                <w:lang w:eastAsia="en-US"/>
              </w:rPr>
              <w:t xml:space="preserve">12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(13-14) </w:t>
            </w:r>
            <w:r w:rsidRPr="007D59B1">
              <w:rPr>
                <w:rFonts w:eastAsia="Calibri"/>
                <w:sz w:val="28"/>
                <w:szCs w:val="28"/>
                <w:lang w:eastAsia="en-US"/>
              </w:rPr>
              <w:t>июня — День России;</w:t>
            </w:r>
          </w:p>
          <w:p w:rsidR="0092265A" w:rsidRPr="007D59B1" w:rsidRDefault="0092265A" w:rsidP="004F5E9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ноября </w:t>
            </w:r>
            <w:r w:rsidRPr="007D59B1">
              <w:rPr>
                <w:rFonts w:eastAsia="Calibri"/>
                <w:sz w:val="28"/>
                <w:szCs w:val="28"/>
                <w:lang w:eastAsia="en-US"/>
              </w:rPr>
              <w:t>— День народного единства.</w:t>
            </w:r>
          </w:p>
        </w:tc>
      </w:tr>
    </w:tbl>
    <w:p w:rsidR="0092265A" w:rsidRPr="001B016A" w:rsidRDefault="001B016A" w:rsidP="001B016A">
      <w:pPr>
        <w:tabs>
          <w:tab w:val="left" w:pos="6615"/>
        </w:tabs>
        <w:jc w:val="center"/>
        <w:rPr>
          <w:b/>
          <w:sz w:val="28"/>
          <w:szCs w:val="28"/>
        </w:rPr>
      </w:pPr>
      <w:r w:rsidRPr="001B016A">
        <w:rPr>
          <w:b/>
          <w:sz w:val="28"/>
          <w:szCs w:val="28"/>
        </w:rPr>
        <w:t>Организация мониторинга достижения детьми планируемых результатов освоения основной общеобразовательной программы.</w:t>
      </w: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420"/>
      </w:tblGrid>
      <w:tr w:rsidR="0092265A" w:rsidRPr="007D59B1" w:rsidTr="004F5E96">
        <w:trPr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A" w:rsidRPr="007D59B1" w:rsidRDefault="0092265A" w:rsidP="004F5E96">
            <w:pPr>
              <w:autoSpaceDE w:val="0"/>
              <w:autoSpaceDN w:val="0"/>
              <w:adjustRightInd w:val="0"/>
              <w:spacing w:after="200" w:line="276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7D59B1">
              <w:rPr>
                <w:b/>
                <w:bCs/>
                <w:sz w:val="28"/>
                <w:szCs w:val="28"/>
                <w:lang w:eastAsia="en-US"/>
              </w:rPr>
              <w:t xml:space="preserve">Сроки проведения мониторинга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A" w:rsidRPr="007D59B1" w:rsidRDefault="0092265A" w:rsidP="004F5E96">
            <w:p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02.09.2019г. по 13.09.2019</w:t>
            </w:r>
            <w:r w:rsidRPr="007D59B1">
              <w:rPr>
                <w:color w:val="000000"/>
                <w:sz w:val="28"/>
                <w:szCs w:val="28"/>
              </w:rPr>
              <w:t>г.- 10 дней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9B1">
              <w:rPr>
                <w:sz w:val="28"/>
                <w:szCs w:val="28"/>
                <w:lang w:eastAsia="en-US"/>
              </w:rPr>
              <w:t>– оценка индивидуального развития детей для дальнейшего планирования индивидуальных маршрутов развития ребенка</w:t>
            </w:r>
          </w:p>
          <w:p w:rsidR="0092265A" w:rsidRPr="007D59B1" w:rsidRDefault="001B016A" w:rsidP="004F5E9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 06.05.2020г. по 15.05.2020г.-7</w:t>
            </w:r>
            <w:r w:rsidR="0092265A" w:rsidRPr="007D59B1">
              <w:rPr>
                <w:color w:val="000000"/>
                <w:sz w:val="28"/>
                <w:szCs w:val="28"/>
              </w:rPr>
              <w:t xml:space="preserve"> дней</w:t>
            </w:r>
            <w:r w:rsidR="0092265A">
              <w:rPr>
                <w:color w:val="000000"/>
                <w:sz w:val="28"/>
                <w:szCs w:val="28"/>
              </w:rPr>
              <w:t xml:space="preserve"> </w:t>
            </w:r>
            <w:r w:rsidR="0092265A" w:rsidRPr="007D59B1">
              <w:rPr>
                <w:sz w:val="28"/>
                <w:szCs w:val="28"/>
                <w:lang w:eastAsia="en-US"/>
              </w:rPr>
              <w:t>– оценка индивидуального развития детей для оценки эффективности педагогических действий и дальнейшего планирования работы.</w:t>
            </w:r>
          </w:p>
        </w:tc>
      </w:tr>
    </w:tbl>
    <w:p w:rsidR="0092265A" w:rsidRPr="007D59B1" w:rsidRDefault="0092265A" w:rsidP="0092265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ind w:left="360"/>
        <w:jc w:val="center"/>
        <w:rPr>
          <w:b/>
          <w:bCs/>
          <w:color w:val="C00000"/>
          <w:sz w:val="28"/>
          <w:szCs w:val="28"/>
        </w:rPr>
      </w:pPr>
      <w:r w:rsidRPr="007D59B1">
        <w:rPr>
          <w:b/>
          <w:bCs/>
          <w:color w:val="C00000"/>
          <w:sz w:val="28"/>
          <w:szCs w:val="28"/>
        </w:rPr>
        <w:t>Праздничные мероприятия и развлечения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55"/>
        <w:gridCol w:w="6056"/>
      </w:tblGrid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знаний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дошкольного работника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Праздник осени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widowControl w:val="0"/>
              <w:autoSpaceDE w:val="0"/>
              <w:autoSpaceDN w:val="0"/>
              <w:adjustRightInd w:val="0"/>
              <w:spacing w:before="14"/>
              <w:ind w:left="6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 матери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Выставка рисунков «Моя мама»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Новогодние утренники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Рождество. Прощание с елкой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Защитника Отечества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 xml:space="preserve">Масленица 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8 марта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здоровья (Всемирный День здоровья)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Победы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Выпускной бал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День защиты детей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Конкурс рисунков на асфальте</w:t>
            </w:r>
          </w:p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«Пусть всегда буду я!»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Летние олимпийские игры</w:t>
            </w:r>
          </w:p>
        </w:tc>
      </w:tr>
      <w:tr w:rsidR="0092265A" w:rsidRPr="007D59B1" w:rsidTr="0092265A">
        <w:tc>
          <w:tcPr>
            <w:tcW w:w="3155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056" w:type="dxa"/>
          </w:tcPr>
          <w:p w:rsidR="0092265A" w:rsidRPr="007D59B1" w:rsidRDefault="0092265A" w:rsidP="004F5E96">
            <w:pPr>
              <w:tabs>
                <w:tab w:val="left" w:pos="17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59B1">
              <w:rPr>
                <w:rFonts w:eastAsia="Calibri"/>
                <w:sz w:val="28"/>
                <w:szCs w:val="28"/>
                <w:lang w:eastAsia="en-US"/>
              </w:rPr>
              <w:t>Развлечение: «Яблочный спас»</w:t>
            </w:r>
          </w:p>
        </w:tc>
      </w:tr>
    </w:tbl>
    <w:p w:rsidR="0092265A" w:rsidRDefault="0092265A" w:rsidP="0092265A">
      <w:pPr>
        <w:tabs>
          <w:tab w:val="left" w:pos="1708"/>
        </w:tabs>
        <w:spacing w:after="200" w:line="276" w:lineRule="auto"/>
        <w:contextualSpacing/>
        <w:rPr>
          <w:b/>
          <w:color w:val="C00000"/>
          <w:sz w:val="28"/>
          <w:szCs w:val="28"/>
        </w:rPr>
      </w:pPr>
    </w:p>
    <w:p w:rsidR="0092265A" w:rsidRDefault="0092265A" w:rsidP="0092265A">
      <w:pPr>
        <w:tabs>
          <w:tab w:val="left" w:pos="1708"/>
        </w:tabs>
        <w:spacing w:after="200" w:line="276" w:lineRule="auto"/>
        <w:contextualSpacing/>
        <w:rPr>
          <w:b/>
          <w:color w:val="C00000"/>
          <w:sz w:val="28"/>
          <w:szCs w:val="28"/>
        </w:rPr>
      </w:pPr>
    </w:p>
    <w:p w:rsidR="0092265A" w:rsidRPr="007D59B1" w:rsidRDefault="0092265A" w:rsidP="0092265A">
      <w:pPr>
        <w:numPr>
          <w:ilvl w:val="0"/>
          <w:numId w:val="1"/>
        </w:numPr>
        <w:tabs>
          <w:tab w:val="left" w:pos="1708"/>
        </w:tabs>
        <w:spacing w:after="200" w:line="276" w:lineRule="auto"/>
        <w:contextualSpacing/>
        <w:jc w:val="center"/>
        <w:rPr>
          <w:b/>
          <w:color w:val="C00000"/>
          <w:sz w:val="28"/>
          <w:szCs w:val="28"/>
        </w:rPr>
      </w:pPr>
      <w:r w:rsidRPr="007D59B1">
        <w:rPr>
          <w:b/>
          <w:color w:val="C00000"/>
          <w:sz w:val="28"/>
          <w:szCs w:val="28"/>
        </w:rPr>
        <w:t>Организация образовательного процесса</w:t>
      </w: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год с 02.09.2019 по 29.05.2020</w:t>
      </w:r>
      <w:r w:rsidRPr="007D59B1">
        <w:rPr>
          <w:b/>
          <w:sz w:val="28"/>
          <w:szCs w:val="28"/>
        </w:rPr>
        <w:t xml:space="preserve"> – 36 недель</w:t>
      </w: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rPr>
          <w:b/>
          <w:sz w:val="28"/>
          <w:szCs w:val="28"/>
        </w:rPr>
      </w:pPr>
      <w:r w:rsidRPr="007D59B1">
        <w:rPr>
          <w:b/>
          <w:sz w:val="28"/>
          <w:szCs w:val="28"/>
          <w:lang w:val="en-US"/>
        </w:rPr>
        <w:t>I</w:t>
      </w:r>
      <w:r w:rsidRPr="007D59B1">
        <w:rPr>
          <w:b/>
          <w:sz w:val="28"/>
          <w:szCs w:val="28"/>
        </w:rPr>
        <w:t xml:space="preserve"> полугодие–</w:t>
      </w:r>
      <w:r w:rsidRPr="007D59B1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02.09.2019 по 29.12.2019</w:t>
      </w:r>
      <w:r w:rsidRPr="007D59B1">
        <w:rPr>
          <w:b/>
          <w:sz w:val="28"/>
          <w:szCs w:val="28"/>
        </w:rPr>
        <w:t xml:space="preserve"> – 17 недель</w:t>
      </w: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rPr>
          <w:b/>
          <w:sz w:val="28"/>
          <w:szCs w:val="28"/>
        </w:rPr>
      </w:pPr>
      <w:r w:rsidRPr="007D59B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– с 13</w:t>
      </w:r>
      <w:r w:rsidRPr="007D59B1">
        <w:rPr>
          <w:b/>
          <w:sz w:val="28"/>
          <w:szCs w:val="28"/>
        </w:rPr>
        <w:t>.01.2019</w:t>
      </w:r>
      <w:r>
        <w:rPr>
          <w:b/>
          <w:sz w:val="28"/>
          <w:szCs w:val="28"/>
        </w:rPr>
        <w:t xml:space="preserve"> по 29.05.2020</w:t>
      </w:r>
      <w:r w:rsidRPr="007D59B1">
        <w:rPr>
          <w:b/>
          <w:sz w:val="28"/>
          <w:szCs w:val="28"/>
        </w:rPr>
        <w:t xml:space="preserve"> – 19 недель</w:t>
      </w:r>
    </w:p>
    <w:p w:rsidR="0092265A" w:rsidRPr="007D59B1" w:rsidRDefault="0092265A" w:rsidP="0092265A">
      <w:pPr>
        <w:autoSpaceDE w:val="0"/>
        <w:autoSpaceDN w:val="0"/>
        <w:adjustRightInd w:val="0"/>
        <w:rPr>
          <w:sz w:val="28"/>
          <w:szCs w:val="28"/>
        </w:rPr>
      </w:pPr>
      <w:r w:rsidRPr="007D59B1">
        <w:rPr>
          <w:b/>
          <w:bCs/>
          <w:sz w:val="28"/>
          <w:szCs w:val="28"/>
        </w:rPr>
        <w:t xml:space="preserve">Работа в летний период: </w:t>
      </w:r>
      <w:r w:rsidRPr="007D59B1">
        <w:rPr>
          <w:b/>
          <w:sz w:val="28"/>
          <w:szCs w:val="28"/>
        </w:rPr>
        <w:t xml:space="preserve"> </w:t>
      </w:r>
      <w:r w:rsidRPr="007D59B1">
        <w:rPr>
          <w:sz w:val="28"/>
          <w:szCs w:val="28"/>
        </w:rPr>
        <w:t>ДОУ функционирует в обычном режиме</w:t>
      </w:r>
    </w:p>
    <w:p w:rsidR="0092265A" w:rsidRDefault="0092265A" w:rsidP="0092265A">
      <w:pPr>
        <w:tabs>
          <w:tab w:val="left" w:pos="1708"/>
        </w:tabs>
        <w:spacing w:after="200" w:line="276" w:lineRule="auto"/>
        <w:rPr>
          <w:b/>
          <w:sz w:val="28"/>
          <w:szCs w:val="28"/>
        </w:rPr>
      </w:pPr>
    </w:p>
    <w:p w:rsidR="0092265A" w:rsidRPr="007D59B1" w:rsidRDefault="0092265A" w:rsidP="0092265A">
      <w:pPr>
        <w:tabs>
          <w:tab w:val="left" w:pos="1708"/>
        </w:tabs>
        <w:spacing w:after="200" w:line="276" w:lineRule="auto"/>
        <w:rPr>
          <w:b/>
          <w:sz w:val="28"/>
          <w:szCs w:val="28"/>
        </w:rPr>
      </w:pPr>
      <w:r w:rsidRPr="007D59B1">
        <w:rPr>
          <w:b/>
          <w:sz w:val="28"/>
          <w:szCs w:val="28"/>
        </w:rPr>
        <w:t xml:space="preserve">Часы приема заведующего  ДОУ: </w:t>
      </w:r>
      <w:r w:rsidRPr="007D59B1">
        <w:rPr>
          <w:sz w:val="28"/>
          <w:szCs w:val="28"/>
        </w:rPr>
        <w:t>четверг 16.00-17.00</w:t>
      </w:r>
    </w:p>
    <w:p w:rsidR="00E45358" w:rsidRDefault="00E45358"/>
    <w:sectPr w:rsidR="00E45358" w:rsidSect="0092265A">
      <w:pgSz w:w="11906" w:h="16838"/>
      <w:pgMar w:top="1134" w:right="850" w:bottom="1134" w:left="1701" w:header="708" w:footer="708" w:gutter="0"/>
      <w:pgBorders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9F4"/>
    <w:multiLevelType w:val="hybridMultilevel"/>
    <w:tmpl w:val="4FB2B7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B269F"/>
    <w:multiLevelType w:val="hybridMultilevel"/>
    <w:tmpl w:val="73C26D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404313"/>
    <w:multiLevelType w:val="hybridMultilevel"/>
    <w:tmpl w:val="F9502340"/>
    <w:lvl w:ilvl="0" w:tplc="2DDC9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320"/>
    <w:multiLevelType w:val="hybridMultilevel"/>
    <w:tmpl w:val="D4BE034C"/>
    <w:lvl w:ilvl="0" w:tplc="DEDEA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9"/>
    <w:rsid w:val="00005B53"/>
    <w:rsid w:val="001B016A"/>
    <w:rsid w:val="007E5E14"/>
    <w:rsid w:val="0092265A"/>
    <w:rsid w:val="009272D9"/>
    <w:rsid w:val="00E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5</cp:revision>
  <dcterms:created xsi:type="dcterms:W3CDTF">2019-07-22T08:02:00Z</dcterms:created>
  <dcterms:modified xsi:type="dcterms:W3CDTF">2019-09-17T07:21:00Z</dcterms:modified>
</cp:coreProperties>
</file>